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FDC6">
      <w:pPr>
        <w:pStyle w:val="2"/>
        <w:jc w:val="left"/>
        <w:rPr>
          <w:rFonts w:ascii="方正公文小标宋" w:eastAsia="方正公文小标宋"/>
          <w:b w:val="0"/>
          <w:sz w:val="84"/>
          <w:szCs w:val="84"/>
          <w:lang w:eastAsia="zh-CN"/>
        </w:rPr>
      </w:pPr>
    </w:p>
    <w:p w14:paraId="39C5D4A2">
      <w:pPr>
        <w:pStyle w:val="2"/>
        <w:jc w:val="left"/>
        <w:rPr>
          <w:rFonts w:ascii="方正公文小标宋" w:eastAsia="方正公文小标宋"/>
          <w:b w:val="0"/>
          <w:sz w:val="84"/>
          <w:szCs w:val="84"/>
          <w:lang w:eastAsia="zh-CN"/>
        </w:rPr>
      </w:pPr>
    </w:p>
    <w:p w14:paraId="32F5C0E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辽宁省抚顺市东洲区</w:t>
      </w:r>
      <w:r>
        <w:rPr>
          <w:rFonts w:hint="eastAsia" w:ascii="Times New Roman" w:hAnsi="方正公文小标宋" w:eastAsia="方正公文小标宋"/>
          <w:snapToGrid/>
          <w:kern w:val="0"/>
          <w:sz w:val="84"/>
          <w:szCs w:val="84"/>
          <w:lang w:val="en-US" w:eastAsia="zh-CN"/>
        </w:rPr>
        <w:t>新屯</w:t>
      </w:r>
      <w:r>
        <w:rPr>
          <w:rFonts w:hint="eastAsia" w:ascii="Times New Roman" w:hAnsi="方正公文小标宋" w:eastAsia="方正公文小标宋"/>
          <w:snapToGrid/>
          <w:kern w:val="0"/>
          <w:sz w:val="84"/>
          <w:szCs w:val="84"/>
        </w:rPr>
        <w:t>街道</w:t>
      </w:r>
    </w:p>
    <w:p w14:paraId="0EB0BA3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F78A8A9">
      <w:pPr>
        <w:rPr>
          <w:rFonts w:ascii="方正公文小标宋" w:eastAsia="方正公文小标宋"/>
          <w:sz w:val="84"/>
          <w:szCs w:val="84"/>
          <w:lang w:eastAsia="zh-CN"/>
        </w:rPr>
      </w:pPr>
    </w:p>
    <w:p w14:paraId="5E2D02DD">
      <w:pPr>
        <w:rPr>
          <w:rFonts w:ascii="方正公文小标宋" w:eastAsia="方正公文小标宋"/>
          <w:sz w:val="84"/>
          <w:szCs w:val="84"/>
          <w:lang w:eastAsia="zh-CN"/>
        </w:rPr>
      </w:pPr>
    </w:p>
    <w:p w14:paraId="4ADEAB98">
      <w:pPr>
        <w:kinsoku/>
        <w:autoSpaceDE/>
        <w:autoSpaceDN/>
        <w:adjustRightInd/>
        <w:snapToGrid/>
        <w:textAlignment w:val="auto"/>
        <w:rPr>
          <w:rFonts w:eastAsiaTheme="minorEastAsia"/>
          <w:b/>
          <w:sz w:val="32"/>
          <w:lang w:eastAsia="zh-CN"/>
        </w:rPr>
      </w:pPr>
      <w:r>
        <w:rPr>
          <w:rFonts w:eastAsiaTheme="minorEastAsia"/>
          <w:lang w:eastAsia="zh-CN"/>
        </w:rPr>
        <w:br w:type="page"/>
      </w:r>
    </w:p>
    <w:p w14:paraId="345A5725">
      <w:pPr>
        <w:spacing w:before="0" w:beforeLines="0" w:after="0" w:afterLines="0" w:line="240" w:lineRule="auto"/>
        <w:ind w:left="0" w:leftChars="0" w:right="0" w:rightChars="0" w:firstLine="0" w:firstLineChars="0"/>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sdt>
      <w:sdtPr>
        <w:rPr>
          <w:rFonts w:ascii="宋体" w:hAnsi="宋体" w:eastAsia="宋体" w:cs="Arial"/>
          <w:snapToGrid w:val="0"/>
          <w:color w:val="000000"/>
          <w:kern w:val="0"/>
          <w:sz w:val="21"/>
          <w:szCs w:val="21"/>
          <w:lang w:val="en-US" w:eastAsia="en-US" w:bidi="ar-SA"/>
        </w:rPr>
        <w:id w:val="14748162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9D9C79F">
          <w:pPr>
            <w:spacing w:before="0" w:beforeLines="0" w:after="0" w:afterLines="0" w:line="240" w:lineRule="auto"/>
            <w:ind w:left="0" w:leftChars="0" w:right="0" w:rightChars="0" w:firstLine="0" w:firstLineChars="0"/>
            <w:jc w:val="center"/>
          </w:pPr>
        </w:p>
        <w:p w14:paraId="7EA9126D">
          <w:pPr>
            <w:pStyle w:val="7"/>
            <w:numPr>
              <w:ilvl w:val="0"/>
              <w:numId w:val="2"/>
            </w:numPr>
            <w:tabs>
              <w:tab w:val="right" w:leader="dot" w:pos="14001"/>
            </w:tabs>
            <w:ind w:left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_Toc1897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C3074AD">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_Toc8716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_Toc8716 \h </w:instrText>
          </w:r>
          <w:r>
            <w:fldChar w:fldCharType="separate"/>
          </w:r>
          <w:r>
            <w:t>10</w:t>
          </w:r>
          <w:r>
            <w:fldChar w:fldCharType="end"/>
          </w:r>
          <w:r>
            <w:rPr>
              <w:rFonts w:ascii="Times New Roman" w:hAnsi="Times New Roman" w:eastAsia="方正小标宋_GBK" w:cs="Times New Roman"/>
              <w:color w:val="auto"/>
              <w:spacing w:val="7"/>
              <w:szCs w:val="44"/>
              <w:lang w:eastAsia="zh-CN"/>
            </w:rPr>
            <w:fldChar w:fldCharType="end"/>
          </w:r>
        </w:p>
        <w:p w14:paraId="0DDE0FD2">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_Toc10820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_Toc10820 \h </w:instrText>
          </w:r>
          <w:r>
            <w:fldChar w:fldCharType="separate"/>
          </w:r>
          <w:r>
            <w:t>37</w:t>
          </w:r>
          <w:r>
            <w:fldChar w:fldCharType="end"/>
          </w:r>
          <w:r>
            <w:rPr>
              <w:rFonts w:ascii="Times New Roman" w:hAnsi="Times New Roman" w:eastAsia="方正小标宋_GBK" w:cs="Times New Roman"/>
              <w:color w:val="auto"/>
              <w:spacing w:val="7"/>
              <w:szCs w:val="44"/>
              <w:lang w:eastAsia="zh-CN"/>
            </w:rPr>
            <w:fldChar w:fldCharType="end"/>
          </w:r>
        </w:p>
        <w:p w14:paraId="676BE48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283A24">
      <w:pPr>
        <w:rPr>
          <w:lang w:eastAsia="zh-CN"/>
        </w:rPr>
      </w:pPr>
    </w:p>
    <w:p w14:paraId="21859F6E">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16480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897"/>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EE498D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83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98B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5175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1DB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F57B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D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9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7F947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9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1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0E3578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9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C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4A3C1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5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319E5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8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2A96A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3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1D849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E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428A84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4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074B9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3D6DA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7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2B634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B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B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负责选派干部的日常管理工作，做好驻社区干部的履职管理、服务保障和考核工作</w:t>
            </w:r>
          </w:p>
        </w:tc>
      </w:tr>
      <w:tr w14:paraId="51DA1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8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3FCB3C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E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2B0D61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35B36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8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推进精神文明建设工作，培育和践行社会主义核心价值观，弘扬雷锋精神，规范新时代文明实践所建设和管理，开展抚顺“百姓雷锋”等典型选树和宣传活动</w:t>
            </w:r>
          </w:p>
        </w:tc>
      </w:tr>
      <w:tr w14:paraId="71296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7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0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02E4BC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5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2971EA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7501E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F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贯彻落实政治协商工作制度，支持保障政协委员进行民主监督和参政议政，开展提案办理，做好委员推选、联络服务工作，加强“书香政协”建设，用好“辽事好商量、聊事为人民”协商平台</w:t>
            </w:r>
          </w:p>
        </w:tc>
      </w:tr>
      <w:tr w14:paraId="483B66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9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3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612EDE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72364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B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8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1383B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6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3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213FBC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B14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72DED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A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2692B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9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1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25365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3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围绕本街道重点产业，制定年度产业项目计划，做好项目包装</w:t>
            </w:r>
          </w:p>
        </w:tc>
      </w:tr>
      <w:tr w14:paraId="7D92D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0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优化营商环境，加强惠企政策宣传，做好企业服务工作，助推企业发展</w:t>
            </w:r>
          </w:p>
        </w:tc>
      </w:tr>
      <w:tr w14:paraId="117D9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3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开展科技政策宣传，支持引导企业科技创新和科技成果推广运用</w:t>
            </w:r>
          </w:p>
        </w:tc>
      </w:tr>
      <w:tr w14:paraId="797E0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E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9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3A662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F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E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60FAD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F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0C440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1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C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2C0C3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6948F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A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培育和发展商会组织，发挥商会经济服务、权益服务等作用，助推民营经济健康发展</w:t>
            </w:r>
          </w:p>
        </w:tc>
      </w:tr>
      <w:tr w14:paraId="612F0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4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06ED77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2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198594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EF1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281DF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4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73664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A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48418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A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B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13E11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F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103B3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6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68FC63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E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8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65CC5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A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16F50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8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5B224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1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E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301C19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指导社区制定、修订居民公约并进行备案，负责社区社会组织的备案和管理工作</w:t>
            </w:r>
          </w:p>
        </w:tc>
      </w:tr>
      <w:tr w14:paraId="4D63B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8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9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6369C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00DDE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2D63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1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4B0DC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4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214C9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2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50EB0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1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607D7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B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F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开展“六助”服务，健全完善服务供给等机制，有效保障老年人享有基本养老服务</w:t>
            </w:r>
          </w:p>
        </w:tc>
      </w:tr>
      <w:tr w14:paraId="5EDDE4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10E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532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48A12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D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0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683FBD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00D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232E0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E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74E57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F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6F03AA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F3D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051AA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0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0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3107DA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0A8FC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D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1EF9EC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7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A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4208C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D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1A00EC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2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C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55131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1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519EF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A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02E111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64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0AA63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F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5CB50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深挖本街道旅游资源，推进文旅产业融合发展</w:t>
            </w:r>
          </w:p>
        </w:tc>
      </w:tr>
      <w:tr w14:paraId="37B2FF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AFA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7FC737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D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5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7C4D1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B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B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100DA0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C2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48F01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5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抓好数字政府建设，做好电子政务管理工作，完善街道综合指挥调度机制，落实政务信息公开制度</w:t>
            </w:r>
          </w:p>
        </w:tc>
      </w:tr>
      <w:tr w14:paraId="58DEED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2C951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8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F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06200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16E88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C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0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680807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4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D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执行档案法律法规，做好本级档案管理工作，指导、监督指导社区做好档案工作</w:t>
            </w:r>
          </w:p>
        </w:tc>
      </w:tr>
      <w:tr w14:paraId="5E0A4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8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0DC4C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4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落实24小时值班值守制度，组织突发紧急事件应急处置，及时按程序上报信息并进行先期处置</w:t>
            </w:r>
          </w:p>
        </w:tc>
      </w:tr>
      <w:tr w14:paraId="1ABC88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1169A36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8716"/>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0AA0C3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1D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7D5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AE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EC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984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7095A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972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5E810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71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B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638C0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F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1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D7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612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A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1.提出公务员招考岗位、数额和报考资格条件，拟定招录计划并上报区委组织部，做好拟录用人员考察等工作；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5F6ED2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F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C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2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661E2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9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A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295B0D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E4D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1EC08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6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1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7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73C87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D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B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2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1.牵头做好全区范围内金融服务经济发展工作；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12F4FF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D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C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0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1448E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9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F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69783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F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9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F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E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35C52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D5D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三、民生服务（33项）</w:t>
            </w:r>
          </w:p>
        </w:tc>
      </w:tr>
      <w:tr w14:paraId="7FC07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7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9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671FC5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1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9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C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2.对街道民政服务站驻站人员进行日常管理，协调、指导驻站人员开展工作。</w:t>
            </w:r>
          </w:p>
        </w:tc>
      </w:tr>
      <w:tr w14:paraId="393310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4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6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3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2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77F3B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7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B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7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62AC1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8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A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B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BC4A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8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3.负责建筑物门（楼）牌编码确认和相应的门（楼）牌地名标志的设置管理工作；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4.负责标准地名图录典志等地名图书资料的编辑和审定工作，做好地名文化保护名录评选认定、地名文化宣传阐释工作；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12B5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1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E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8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656F34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0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1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D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2D094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4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8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4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2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55F7C5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F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7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宣传殡葬法规，协助对不文明祭祀行为进行教育、劝导。</w:t>
            </w:r>
          </w:p>
        </w:tc>
      </w:tr>
      <w:tr w14:paraId="127C8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3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0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1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2.配合开展非公办教师的生存认证工作。</w:t>
            </w:r>
          </w:p>
        </w:tc>
      </w:tr>
      <w:tr w14:paraId="0F817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C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F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44928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C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7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3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做好设立民办幼儿园前期场地选址意见征求的组织工作。</w:t>
            </w:r>
          </w:p>
        </w:tc>
      </w:tr>
      <w:tr w14:paraId="21549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C1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148B78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2CF0F9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94656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30B2E2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EE0B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4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679B1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6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3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9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1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385DD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C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5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2.推动农民工工资相关政策的落实，协调解决重点难点问题；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9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2.对拖欠农民工工资矛盾做好排查及上报；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2A1C8A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E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1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5.负责高校毕业生就业创业服务、困难家庭高校毕业生帮扶，就业去向调查等工作；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0AA6CB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5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F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2CAA0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C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22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67D7D2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1E3D6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7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3D2BD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2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BC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1942C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3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6FFFD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9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4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0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3.统计上报残疾人无障碍改造服务需求人员名单，做好档案收集，配合开展定期寻访、回访。</w:t>
            </w:r>
          </w:p>
        </w:tc>
      </w:tr>
      <w:tr w14:paraId="2E36B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E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6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6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2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2370E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B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5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1.对清真食品生产经营许可情况及清真食品生产经营情况进行动态掌握；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4056D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D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6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C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E02A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0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F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0DD3FD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F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2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F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4315A1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C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2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2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B6C7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E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6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3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B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50E85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E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A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5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2.加强宣传动员，负责对艾滋病发生、流行病以及影响其发生、流行的因素开展监测、预警活动；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7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6B764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9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2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A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5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4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6527D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6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5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A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257C6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A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6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430DF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5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C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A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F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27A69F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434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80E3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1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85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1060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2.建立公共法律服务工作站，社区建立公共法律服务工作室，配合提供引导法律援助等公共法律服务。</w:t>
            </w:r>
          </w:p>
        </w:tc>
      </w:tr>
      <w:tr w14:paraId="2F65D5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3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1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8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1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2.将工作表现优秀、工作成效突出的“法律明白人”列入工作表彰范畴，组织社区做好“法律明白人”的动态管理。</w:t>
            </w:r>
          </w:p>
        </w:tc>
      </w:tr>
      <w:tr w14:paraId="344E5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1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A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06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2C10A7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4A0A4A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70635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0AB3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3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B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673A6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3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6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5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3E7AB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B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A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D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1.市公安局交通警察支队东洲大队负责摸排辖区内人行道以外道路上的“僵尸车”，对违停车辆进行治理，对发现的“僵尸车”情况上报市公安局机动车停泊管理支队，并协助进行清理；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E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2B8499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82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五、生态环保（7项）</w:t>
            </w:r>
          </w:p>
        </w:tc>
      </w:tr>
      <w:tr w14:paraId="3251C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3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E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3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1.负责对涉水违法行为的监督检查；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6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3.配合做好案件的调查取证工作。</w:t>
            </w:r>
          </w:p>
        </w:tc>
      </w:tr>
      <w:tr w14:paraId="1B734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5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F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0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097D8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0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BE7B4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9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1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D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1DDE2B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8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C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771F8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1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F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市生态环境局东洲区分局
</w:t>
            </w:r>
          </w:p>
          <w:p w14:paraId="4C7636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E242F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A3E03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35A014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4201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AE75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C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6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2B71A9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7F4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439D1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B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2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08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B1DF3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0A885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031D5A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F463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D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897AE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4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5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1.已投入使用但尚未划分物业管理区域的或者需要调整物业管理区域的,应会同乡镇（街道）,在征求相关业主意见后划分或者调整；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53A10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5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4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F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64B99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5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3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5FE91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C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6D5E0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D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6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开展小区内、道路两侧私搭乱建、乱堆乱放、私自圈占的整治工作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6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负责协调执法部门（单位）对小区内、道路两侧私搭乱建、乱堆乱放、私自圈占等违法违规行为依法进行整改整治，并依法拆除。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1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10943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9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1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2.负责组织项目招投标工作，组织设计单位、乡镇（街道）、村（社区）实地勘查现场，负责图纸设计阶段的组织协调工作；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7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1EDAB3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2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C7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74C35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C0D0F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42D8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2.区卫生健康局负责对经许可的公共场所卫生条件不符合国家标准等相关问题进行处罚；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6C703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13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1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4271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7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2FFB8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5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A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586730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5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8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5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45538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20D1A6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938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1B2462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3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67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622CCE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42DE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2.配合对安装和使用卫星电视广播地面接收设施用户开展排查，发现问题及时上报；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3.对非法安装、使用卫星电视广播地面接收设施的用户进行劝说。</w:t>
            </w:r>
          </w:p>
        </w:tc>
      </w:tr>
      <w:tr w14:paraId="36CF8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0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A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5E798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6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9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0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9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B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790FA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E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2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1.统计上报需要新增、维修及更换的健身器材情况，协助社区安装管理健身器材，做好健身器材资产管理；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7B2EF0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42C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八、应急管理及消防（8项）</w:t>
            </w:r>
          </w:p>
        </w:tc>
      </w:tr>
      <w:tr w14:paraId="02392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9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E5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2F5E7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0819DF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51EC39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4F79A2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155CFE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BF5E4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1CA6A2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4ACC4B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317EE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w:t>
            </w:r>
          </w:p>
          <w:p w14:paraId="0B8955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B4DC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F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B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80A40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7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0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4B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3284AE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246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7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1.按照本街道综合应急预案，开展消防演练；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00A3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6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D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                         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7CED1B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C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5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D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9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46153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7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9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150283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07A314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60A3A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5C39A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D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9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1F0FC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6F129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2B6ADD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2C61BD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76DE68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2347F0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AB28F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5848CE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7D1A1A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B5AD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4A1F7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3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8D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2B33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9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1.统计无物业小区电动自行车数量，选择充电设施（增加）安装点位；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222D90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6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1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3E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E508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0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517B8E8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820"/>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1E2B94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8D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365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D4F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96669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DB3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44705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5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9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3CDCB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7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996F5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B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1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7FB1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6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4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0D64E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0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1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02688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1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B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6D2D5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6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0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3DB65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5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EEDC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B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3501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B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2.及时组织各乡街将确认的新增对象和退出对象信息录入计划生育家庭扶助保障信息系统；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68E13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7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7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6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0EF87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C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8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1.负责对辖区内申领灵活就业人员社保补贴人员进行材料审核；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723A8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B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E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34479B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53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9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6DED5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D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A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3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37B3B6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BAB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AAFA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7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2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41D5E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B4C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749D5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C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03A81A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F17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0E9EB5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B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12698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7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45BCE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C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5B7AFFD2">
      <w:pPr>
        <w:pStyle w:val="3"/>
        <w:spacing w:before="0" w:after="0" w:line="240" w:lineRule="auto"/>
        <w:jc w:val="center"/>
        <w:rPr>
          <w:rFonts w:ascii="Times New Roman" w:hAnsi="Times New Roman" w:eastAsia="方正小标宋_GBK" w:cs="Times New Roman"/>
          <w:color w:val="auto"/>
          <w:spacing w:val="7"/>
          <w:lang w:eastAsia="zh-CN"/>
        </w:rPr>
      </w:pPr>
    </w:p>
    <w:p w14:paraId="03F9A5E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38A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A46D2D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A46D2D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0E5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DC98B"/>
    <w:multiLevelType w:val="singleLevel"/>
    <w:tmpl w:val="111DC98B"/>
    <w:lvl w:ilvl="0" w:tentative="0">
      <w:start w:val="1"/>
      <w:numFmt w:val="decimal"/>
      <w:suff w:val="space"/>
      <w:lvlText w:val="%1."/>
      <w:lvlJc w:val="left"/>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00E1387"/>
    <w:rsid w:val="718266CE"/>
    <w:rsid w:val="7368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78</Words>
  <Characters>83</Characters>
  <Lines>1</Lines>
  <Paragraphs>1</Paragraphs>
  <TotalTime>2</TotalTime>
  <ScaleCrop>false</ScaleCrop>
  <LinksUpToDate>false</LinksUpToDate>
  <CharactersWithSpaces>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2025-07-02T07:05:46Z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06D825630EA342F38BE4E0B1D740E574_13</vt:lpwstr>
  </property>
</Properties>
</file>